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2023年度中国烟草控制大众传播活动作品获奖名单</w:t>
      </w:r>
    </w:p>
    <w:p>
      <w:pPr>
        <w:spacing w:line="600" w:lineRule="exact"/>
        <w:rPr>
          <w:rFonts w:ascii="黑体" w:hAnsi="黑体" w:eastAsia="黑体"/>
          <w:b/>
          <w:sz w:val="44"/>
          <w:szCs w:val="44"/>
        </w:rPr>
      </w:pPr>
    </w:p>
    <w:p>
      <w:pPr>
        <w:spacing w:line="6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文字类作品奖</w:t>
      </w:r>
    </w:p>
    <w:p>
      <w:pPr>
        <w:spacing w:line="600" w:lineRule="exact"/>
        <w:rPr>
          <w:rFonts w:ascii="仿宋_GB2312" w:eastAsia="仿宋_GB2312" w:cs="宋体"/>
          <w:b/>
          <w:sz w:val="28"/>
          <w:szCs w:val="28"/>
        </w:rPr>
      </w:pPr>
      <w:r>
        <w:rPr>
          <w:rFonts w:hint="eastAsia" w:ascii="仿宋_GB2312" w:eastAsia="仿宋_GB2312" w:cs="宋体"/>
          <w:b/>
          <w:sz w:val="28"/>
          <w:szCs w:val="28"/>
        </w:rPr>
        <w:t>一等奖（</w:t>
      </w:r>
      <w:r>
        <w:rPr>
          <w:rFonts w:eastAsia="仿宋_GB2312" w:cs="宋体"/>
          <w:b/>
          <w:sz w:val="28"/>
          <w:szCs w:val="28"/>
        </w:rPr>
        <w:t>1</w:t>
      </w:r>
      <w:r>
        <w:rPr>
          <w:rFonts w:hint="eastAsia" w:ascii="仿宋_GB2312" w:eastAsia="仿宋_GB2312" w:cs="宋体"/>
          <w:b/>
          <w:sz w:val="28"/>
          <w:szCs w:val="28"/>
        </w:rPr>
        <w:t>名）</w:t>
      </w:r>
    </w:p>
    <w:tbl>
      <w:tblPr>
        <w:tblStyle w:val="2"/>
        <w:tblW w:w="5406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5"/>
        <w:gridCol w:w="185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993" w:type="pct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文章标题</w:t>
            </w:r>
          </w:p>
        </w:tc>
        <w:tc>
          <w:tcPr>
            <w:tcW w:w="1007" w:type="pct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媒体名称</w:t>
            </w:r>
          </w:p>
        </w:tc>
        <w:tc>
          <w:tcPr>
            <w:tcW w:w="1000" w:type="pct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993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上海控烟条例实施13周年，成人吸烟率下降至19.4%</w:t>
            </w:r>
          </w:p>
        </w:tc>
        <w:tc>
          <w:tcPr>
            <w:tcW w:w="100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澎湃新闻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陈斯斯</w:t>
            </w:r>
          </w:p>
        </w:tc>
      </w:tr>
    </w:tbl>
    <w:p>
      <w:pPr>
        <w:spacing w:line="600" w:lineRule="exact"/>
        <w:rPr>
          <w:rFonts w:ascii="仿宋_GB2312" w:eastAsia="仿宋_GB2312" w:cs="宋体"/>
          <w:b/>
          <w:sz w:val="28"/>
          <w:szCs w:val="28"/>
        </w:rPr>
      </w:pPr>
      <w:r>
        <w:rPr>
          <w:rFonts w:hint="eastAsia" w:ascii="仿宋_GB2312" w:eastAsia="仿宋_GB2312" w:cs="宋体"/>
          <w:b/>
          <w:sz w:val="28"/>
          <w:szCs w:val="28"/>
        </w:rPr>
        <w:t>二等奖（</w:t>
      </w:r>
      <w:r>
        <w:rPr>
          <w:rFonts w:eastAsia="仿宋_GB2312" w:cs="宋体"/>
          <w:b/>
          <w:sz w:val="28"/>
          <w:szCs w:val="28"/>
        </w:rPr>
        <w:t>2</w:t>
      </w:r>
      <w:r>
        <w:rPr>
          <w:rFonts w:hint="eastAsia" w:ascii="仿宋_GB2312" w:eastAsia="仿宋_GB2312" w:cs="宋体"/>
          <w:b/>
          <w:sz w:val="28"/>
          <w:szCs w:val="28"/>
        </w:rPr>
        <w:t>名）</w:t>
      </w:r>
    </w:p>
    <w:tbl>
      <w:tblPr>
        <w:tblStyle w:val="2"/>
        <w:tblW w:w="5407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5"/>
        <w:gridCol w:w="181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14" w:type="pct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文章标题</w:t>
            </w:r>
          </w:p>
        </w:tc>
        <w:tc>
          <w:tcPr>
            <w:tcW w:w="987" w:type="pct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媒体名称</w:t>
            </w:r>
          </w:p>
        </w:tc>
        <w:tc>
          <w:tcPr>
            <w:tcW w:w="999" w:type="pct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014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控烟“最后一公里”：从力推到“习惯引力”</w:t>
            </w: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新京报</w:t>
            </w:r>
          </w:p>
        </w:tc>
        <w:tc>
          <w:tcPr>
            <w:tcW w:w="999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徐杨 熊丽欣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4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迷你奶茶杯、可乐罐，警惕调味电子烟穿上“新马甲”，专家提醒：电子烟烟雾可能产生上百倍致癌物</w:t>
            </w: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极目新闻</w:t>
            </w:r>
          </w:p>
        </w:tc>
        <w:tc>
          <w:tcPr>
            <w:tcW w:w="999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刘迅 王晨曦</w:t>
            </w:r>
          </w:p>
        </w:tc>
      </w:tr>
    </w:tbl>
    <w:p>
      <w:pPr>
        <w:spacing w:line="600" w:lineRule="exact"/>
        <w:rPr>
          <w:rFonts w:ascii="仿宋_GB2312" w:eastAsia="仿宋_GB2312" w:cs="宋体"/>
          <w:b/>
          <w:sz w:val="28"/>
          <w:szCs w:val="28"/>
        </w:rPr>
      </w:pPr>
      <w:r>
        <w:rPr>
          <w:rFonts w:hint="eastAsia" w:ascii="仿宋_GB2312" w:eastAsia="仿宋_GB2312" w:cs="宋体"/>
          <w:b/>
          <w:sz w:val="28"/>
          <w:szCs w:val="28"/>
        </w:rPr>
        <w:t>三等奖（</w:t>
      </w:r>
      <w:r>
        <w:rPr>
          <w:rFonts w:hint="eastAsia" w:eastAsia="仿宋_GB2312" w:cs="宋体"/>
          <w:b/>
          <w:sz w:val="28"/>
          <w:szCs w:val="28"/>
        </w:rPr>
        <w:t>3</w:t>
      </w:r>
      <w:r>
        <w:rPr>
          <w:rFonts w:hint="eastAsia" w:ascii="仿宋_GB2312" w:eastAsia="仿宋_GB2312" w:cs="宋体"/>
          <w:b/>
          <w:sz w:val="28"/>
          <w:szCs w:val="28"/>
        </w:rPr>
        <w:t>名）</w:t>
      </w:r>
    </w:p>
    <w:tbl>
      <w:tblPr>
        <w:tblStyle w:val="2"/>
        <w:tblW w:w="5407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2"/>
        <w:gridCol w:w="1819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012" w:type="pct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文章标题</w:t>
            </w:r>
          </w:p>
        </w:tc>
        <w:tc>
          <w:tcPr>
            <w:tcW w:w="987" w:type="pct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媒体名称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12" w:type="pct"/>
            <w:vAlign w:val="center"/>
          </w:tcPr>
          <w:p>
            <w:pPr>
              <w:spacing w:line="360" w:lineRule="auto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二手烟的伤害会“隔代传”！被动吸烟的人做5件事</w:t>
            </w: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生命时报</w:t>
            </w:r>
          </w:p>
        </w:tc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王晓晴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12" w:type="pct"/>
            <w:vAlign w:val="center"/>
          </w:tcPr>
          <w:p>
            <w:pPr>
              <w:spacing w:line="360" w:lineRule="auto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近7成校门前有吸烟现象，小学生控烟建议获奖后急盼落地，本报倡议营造校门前无烟等候区</w:t>
            </w: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北京日报</w:t>
            </w:r>
          </w:p>
        </w:tc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景一鸣 陈圣禹 李祺瑶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12" w:type="pct"/>
            <w:vAlign w:val="center"/>
          </w:tcPr>
          <w:p>
            <w:pPr>
              <w:spacing w:line="360" w:lineRule="auto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经常吸烟与56种疾病发病风险升高相关</w:t>
            </w:r>
          </w:p>
        </w:tc>
        <w:tc>
          <w:tcPr>
            <w:tcW w:w="987" w:type="pct"/>
            <w:vAlign w:val="center"/>
          </w:tcPr>
          <w:p>
            <w:pPr>
              <w:spacing w:line="360" w:lineRule="auto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新京报</w:t>
            </w:r>
          </w:p>
        </w:tc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王卡拉</w:t>
            </w:r>
          </w:p>
        </w:tc>
      </w:tr>
    </w:tbl>
    <w:p>
      <w:pPr>
        <w:spacing w:line="600" w:lineRule="exact"/>
        <w:rPr>
          <w:rFonts w:ascii="仿宋_GB2312" w:eastAsia="仿宋_GB2312" w:cs="宋体"/>
          <w:b/>
          <w:sz w:val="28"/>
          <w:szCs w:val="28"/>
        </w:rPr>
      </w:pPr>
      <w:r>
        <w:rPr>
          <w:rFonts w:hint="eastAsia" w:ascii="仿宋_GB2312" w:eastAsia="仿宋_GB2312" w:cs="宋体"/>
          <w:b/>
          <w:sz w:val="28"/>
          <w:szCs w:val="28"/>
        </w:rPr>
        <w:t>优秀奖（</w:t>
      </w:r>
      <w:r>
        <w:rPr>
          <w:rFonts w:hint="eastAsia" w:eastAsia="仿宋_GB2312" w:cs="宋体"/>
          <w:b/>
          <w:sz w:val="28"/>
          <w:szCs w:val="28"/>
        </w:rPr>
        <w:t>6</w:t>
      </w:r>
      <w:r>
        <w:rPr>
          <w:rFonts w:hint="eastAsia" w:ascii="仿宋_GB2312" w:eastAsia="仿宋_GB2312" w:cs="宋体"/>
          <w:b/>
          <w:sz w:val="28"/>
          <w:szCs w:val="28"/>
        </w:rPr>
        <w:t>名）</w:t>
      </w:r>
    </w:p>
    <w:tbl>
      <w:tblPr>
        <w:tblStyle w:val="2"/>
        <w:tblW w:w="5403" w:type="pct"/>
        <w:tblInd w:w="-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5"/>
        <w:gridCol w:w="1802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015" w:type="pct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文章标题</w:t>
            </w:r>
          </w:p>
        </w:tc>
        <w:tc>
          <w:tcPr>
            <w:tcW w:w="978" w:type="pct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媒体名称</w:t>
            </w:r>
          </w:p>
        </w:tc>
        <w:tc>
          <w:tcPr>
            <w:tcW w:w="1005" w:type="pct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15" w:type="pct"/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“边吸烟边跑马拉松”不值得效仿更应制止</w:t>
            </w:r>
          </w:p>
        </w:tc>
        <w:tc>
          <w:tcPr>
            <w:tcW w:w="978" w:type="pct"/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北京青年报</w:t>
            </w:r>
          </w:p>
        </w:tc>
        <w:tc>
          <w:tcPr>
            <w:tcW w:w="1005" w:type="pct"/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张田勘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15" w:type="pct"/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在地铁内抽烟还给孩子点烟，谁来掐灭烟头？</w:t>
            </w:r>
          </w:p>
        </w:tc>
        <w:tc>
          <w:tcPr>
            <w:tcW w:w="978" w:type="pct"/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人民网</w:t>
            </w:r>
          </w:p>
        </w:tc>
        <w:tc>
          <w:tcPr>
            <w:tcW w:w="1005" w:type="pct"/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秦川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15" w:type="pct"/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科学家找到“最佳戒烟年龄”：35岁前戒，死亡风险逆转</w:t>
            </w:r>
          </w:p>
        </w:tc>
        <w:tc>
          <w:tcPr>
            <w:tcW w:w="978" w:type="pct"/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生命时报</w:t>
            </w:r>
          </w:p>
        </w:tc>
        <w:tc>
          <w:tcPr>
            <w:tcW w:w="1005" w:type="pct"/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乘高铁抽电子烟被拘5天，专家呼吁纳入控烟条例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中国新闻网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韦香惠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不要让打擦边球的“茶烟”成为控烟空白区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半月谈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毛振华 黄江林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小心！三无电子烟乱象再起：化身奶茶杯可乐罐，“在学生中很好卖”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中国青年报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宋体"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</w:rPr>
              <w:t>刘胤衡</w:t>
            </w:r>
          </w:p>
        </w:tc>
      </w:tr>
    </w:tbl>
    <w:p>
      <w:pPr>
        <w:spacing w:line="600" w:lineRule="exact"/>
        <w:rPr>
          <w:rFonts w:ascii="黑体" w:eastAsia="黑体"/>
          <w:b/>
          <w:sz w:val="28"/>
          <w:szCs w:val="28"/>
        </w:rPr>
      </w:pPr>
    </w:p>
    <w:p>
      <w:pPr>
        <w:spacing w:line="6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视频音频类作品奖</w:t>
      </w:r>
    </w:p>
    <w:p>
      <w:pPr>
        <w:spacing w:line="600" w:lineRule="exact"/>
        <w:rPr>
          <w:rFonts w:ascii="仿宋_GB2312" w:eastAsia="仿宋_GB2312" w:cs="宋体"/>
          <w:b/>
          <w:sz w:val="28"/>
          <w:szCs w:val="28"/>
        </w:rPr>
      </w:pPr>
      <w:r>
        <w:rPr>
          <w:rFonts w:hint="eastAsia" w:ascii="仿宋_GB2312" w:eastAsia="仿宋_GB2312" w:cs="宋体"/>
          <w:b/>
          <w:sz w:val="28"/>
          <w:szCs w:val="28"/>
        </w:rPr>
        <w:t>一等奖（</w:t>
      </w:r>
      <w:r>
        <w:rPr>
          <w:rFonts w:hint="eastAsia" w:eastAsia="仿宋_GB2312" w:cs="宋体"/>
          <w:b/>
          <w:sz w:val="28"/>
          <w:szCs w:val="28"/>
        </w:rPr>
        <w:t>1</w:t>
      </w:r>
      <w:r>
        <w:rPr>
          <w:rFonts w:hint="eastAsia" w:ascii="仿宋_GB2312" w:eastAsia="仿宋_GB2312" w:cs="宋体"/>
          <w:b/>
          <w:sz w:val="28"/>
          <w:szCs w:val="28"/>
        </w:rPr>
        <w:t>名）</w:t>
      </w:r>
    </w:p>
    <w:tbl>
      <w:tblPr>
        <w:tblStyle w:val="2"/>
        <w:tblW w:w="5406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1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012" w:type="pct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1988" w:type="pct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媒体名称/出品方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12" w:type="pct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迷失在“上头电子烟”里的少年</w:t>
            </w:r>
          </w:p>
        </w:tc>
        <w:tc>
          <w:tcPr>
            <w:tcW w:w="1988" w:type="pct"/>
          </w:tcPr>
          <w:p>
            <w:pPr>
              <w:spacing w:before="156" w:beforeLines="50" w:line="48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CCTV12《法律讲堂》</w:t>
            </w:r>
          </w:p>
        </w:tc>
      </w:tr>
    </w:tbl>
    <w:p>
      <w:pPr>
        <w:spacing w:line="600" w:lineRule="exact"/>
        <w:rPr>
          <w:rFonts w:ascii="仿宋_GB2312" w:eastAsia="仿宋_GB2312" w:cs="宋体"/>
          <w:b/>
          <w:sz w:val="28"/>
          <w:szCs w:val="28"/>
        </w:rPr>
      </w:pPr>
      <w:r>
        <w:rPr>
          <w:rFonts w:hint="eastAsia" w:ascii="仿宋_GB2312" w:eastAsia="仿宋_GB2312" w:cs="宋体"/>
          <w:b/>
          <w:sz w:val="28"/>
          <w:szCs w:val="28"/>
        </w:rPr>
        <w:t>二等奖（</w:t>
      </w:r>
      <w:r>
        <w:rPr>
          <w:rFonts w:hint="eastAsia" w:eastAsia="仿宋_GB2312" w:cs="宋体"/>
          <w:b/>
          <w:sz w:val="28"/>
          <w:szCs w:val="28"/>
        </w:rPr>
        <w:t>2</w:t>
      </w:r>
      <w:r>
        <w:rPr>
          <w:rFonts w:hint="eastAsia" w:ascii="仿宋_GB2312" w:eastAsia="仿宋_GB2312" w:cs="宋体"/>
          <w:b/>
          <w:sz w:val="28"/>
          <w:szCs w:val="28"/>
        </w:rPr>
        <w:t>名）</w:t>
      </w:r>
    </w:p>
    <w:tbl>
      <w:tblPr>
        <w:tblStyle w:val="2"/>
        <w:tblW w:w="5406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1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012" w:type="pct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1988" w:type="pct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媒体名称/出品方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012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烟草威胁环境</w:t>
            </w:r>
          </w:p>
        </w:tc>
        <w:tc>
          <w:tcPr>
            <w:tcW w:w="1988" w:type="pct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中国生物多样性保护与绿色发展基金会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12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那些戒不掉的烟瘾，是怎么被「戒烟门诊」掐断的？</w:t>
            </w:r>
          </w:p>
        </w:tc>
        <w:tc>
          <w:tcPr>
            <w:tcW w:w="1988" w:type="pct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生命时报</w:t>
            </w:r>
          </w:p>
        </w:tc>
      </w:tr>
    </w:tbl>
    <w:p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三等奖</w:t>
      </w:r>
      <w:r>
        <w:rPr>
          <w:rFonts w:hint="eastAsia" w:ascii="仿宋_GB2312" w:eastAsia="仿宋_GB2312" w:cs="宋体"/>
          <w:b/>
          <w:sz w:val="28"/>
          <w:szCs w:val="28"/>
        </w:rPr>
        <w:t>（</w:t>
      </w:r>
      <w:r>
        <w:rPr>
          <w:rFonts w:hint="eastAsia" w:eastAsia="仿宋_GB2312" w:cs="宋体"/>
          <w:b/>
          <w:sz w:val="28"/>
          <w:szCs w:val="28"/>
        </w:rPr>
        <w:t>4</w:t>
      </w:r>
      <w:r>
        <w:rPr>
          <w:rFonts w:hint="eastAsia" w:ascii="仿宋_GB2312" w:eastAsia="仿宋_GB2312" w:cs="宋体"/>
          <w:b/>
          <w:sz w:val="28"/>
          <w:szCs w:val="28"/>
        </w:rPr>
        <w:t>名）</w:t>
      </w:r>
    </w:p>
    <w:tbl>
      <w:tblPr>
        <w:tblStyle w:val="2"/>
        <w:tblW w:w="5406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1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3012" w:type="pct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1988" w:type="pct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媒体名称/出品方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12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电子烟是摆脱“烟瘾”的“良药”吗？</w:t>
            </w:r>
          </w:p>
        </w:tc>
        <w:tc>
          <w:tcPr>
            <w:tcW w:w="1988" w:type="pct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新华社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12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世界无烟日|熄烟，不吸烟</w:t>
            </w:r>
          </w:p>
        </w:tc>
        <w:tc>
          <w:tcPr>
            <w:tcW w:w="1988" w:type="pct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新华网江苏频道、新华网客户端健康频道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12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Say No，难吗？</w:t>
            </w:r>
          </w:p>
        </w:tc>
        <w:tc>
          <w:tcPr>
            <w:tcW w:w="1988" w:type="pct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“王乾越”微博号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12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这种游戏潜藏危害，你家孩子还在玩吗？</w:t>
            </w:r>
          </w:p>
        </w:tc>
        <w:tc>
          <w:tcPr>
            <w:tcW w:w="1988" w:type="pct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N视频、南方都市报</w:t>
            </w:r>
          </w:p>
        </w:tc>
      </w:tr>
    </w:tbl>
    <w:p>
      <w:pPr>
        <w:rPr>
          <w:rFonts w:ascii="黑体" w:eastAsia="黑体"/>
          <w:b/>
          <w:sz w:val="28"/>
          <w:szCs w:val="28"/>
        </w:rPr>
      </w:pPr>
    </w:p>
    <w:p>
      <w:pPr>
        <w:spacing w:line="6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融媒体类作品奖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一等奖（</w:t>
      </w:r>
      <w:r>
        <w:rPr>
          <w:rFonts w:hint="eastAsia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名）</w:t>
      </w:r>
    </w:p>
    <w:tbl>
      <w:tblPr>
        <w:tblStyle w:val="2"/>
        <w:tblW w:w="5406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1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012" w:type="pct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1988" w:type="pct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媒体名称/平台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12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戒烟10天，我经历了什么？</w:t>
            </w:r>
          </w:p>
        </w:tc>
        <w:tc>
          <w:tcPr>
            <w:tcW w:w="1988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“玮成同学”抖音号</w:t>
            </w:r>
          </w:p>
        </w:tc>
      </w:tr>
    </w:tbl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二等奖（</w:t>
      </w:r>
      <w:r>
        <w:rPr>
          <w:rFonts w:hint="eastAsia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名）</w:t>
      </w:r>
    </w:p>
    <w:tbl>
      <w:tblPr>
        <w:tblStyle w:val="2"/>
        <w:tblW w:w="5406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1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012" w:type="pct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1988" w:type="pct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媒体名称/平台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12" w:type="pct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到底怎么做才能真正戒烟？</w:t>
            </w:r>
          </w:p>
        </w:tc>
        <w:tc>
          <w:tcPr>
            <w:tcW w:w="1988" w:type="pct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“鹤立烟雨”抖音号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12" w:type="pct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除非永久戒烟，约半数18岁前开始吸烟的年轻男性会死于吸烟</w:t>
            </w:r>
          </w:p>
        </w:tc>
        <w:tc>
          <w:tcPr>
            <w:tcW w:w="1988" w:type="pct"/>
          </w:tcPr>
          <w:p>
            <w:pPr>
              <w:tabs>
                <w:tab w:val="left" w:pos="975"/>
              </w:tabs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丁香园</w:t>
            </w:r>
          </w:p>
        </w:tc>
      </w:tr>
    </w:tbl>
    <w:p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三等奖</w:t>
      </w:r>
      <w:r>
        <w:rPr>
          <w:rFonts w:hint="eastAsia" w:ascii="仿宋_GB2312" w:eastAsia="仿宋_GB2312" w:cs="宋体"/>
          <w:b/>
          <w:sz w:val="28"/>
          <w:szCs w:val="28"/>
        </w:rPr>
        <w:t>（</w:t>
      </w:r>
      <w:r>
        <w:rPr>
          <w:rFonts w:hint="eastAsia" w:eastAsia="仿宋_GB2312" w:cs="宋体"/>
          <w:b/>
          <w:sz w:val="28"/>
          <w:szCs w:val="28"/>
        </w:rPr>
        <w:t>3</w:t>
      </w:r>
      <w:r>
        <w:rPr>
          <w:rFonts w:hint="eastAsia" w:ascii="仿宋_GB2312" w:eastAsia="仿宋_GB2312" w:cs="宋体"/>
          <w:b/>
          <w:sz w:val="28"/>
          <w:szCs w:val="28"/>
        </w:rPr>
        <w:t>名）</w:t>
      </w:r>
    </w:p>
    <w:tbl>
      <w:tblPr>
        <w:tblStyle w:val="2"/>
        <w:tblpPr w:leftFromText="180" w:rightFromText="180" w:vertAnchor="text" w:tblpX="-459" w:tblpY="1"/>
        <w:tblOverlap w:val="never"/>
        <w:tblW w:w="53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0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023" w:type="pct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1977" w:type="pct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媒体名称/平台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23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街上碰到这种人，快离他远点！</w:t>
            </w:r>
          </w:p>
        </w:tc>
        <w:tc>
          <w:tcPr>
            <w:tcW w:w="1977" w:type="pct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丁香医生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23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长期抽烟的人，突然戒烟会对身体有伤害吗？</w:t>
            </w:r>
          </w:p>
        </w:tc>
        <w:tc>
          <w:tcPr>
            <w:tcW w:w="1977" w:type="pct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39健康网（微信公众号）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23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抽烟VS戒烟，从第一秒开始，身体会经历哪些变化</w:t>
            </w:r>
          </w:p>
        </w:tc>
        <w:tc>
          <w:tcPr>
            <w:tcW w:w="1977" w:type="pct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生命时报</w:t>
            </w:r>
          </w:p>
        </w:tc>
      </w:tr>
    </w:tbl>
    <w:p>
      <w:pPr>
        <w:spacing w:line="600" w:lineRule="exact"/>
        <w:rPr>
          <w:rFonts w:ascii="仿宋_GB2312" w:eastAsia="仿宋_GB2312" w:cs="宋体"/>
          <w:b/>
          <w:sz w:val="28"/>
          <w:szCs w:val="28"/>
        </w:rPr>
      </w:pPr>
      <w:r>
        <w:rPr>
          <w:rFonts w:hint="eastAsia" w:ascii="仿宋_GB2312" w:eastAsia="仿宋_GB2312" w:cs="宋体"/>
          <w:b/>
          <w:sz w:val="28"/>
          <w:szCs w:val="28"/>
        </w:rPr>
        <w:t>优秀奖（</w:t>
      </w:r>
      <w:r>
        <w:rPr>
          <w:rFonts w:hint="eastAsia" w:eastAsia="仿宋_GB2312" w:cs="宋体"/>
          <w:b/>
          <w:sz w:val="28"/>
          <w:szCs w:val="28"/>
        </w:rPr>
        <w:t>5</w:t>
      </w:r>
      <w:r>
        <w:rPr>
          <w:rFonts w:hint="eastAsia" w:ascii="仿宋_GB2312" w:eastAsia="仿宋_GB2312" w:cs="宋体"/>
          <w:b/>
          <w:sz w:val="28"/>
          <w:szCs w:val="28"/>
        </w:rPr>
        <w:t>名）</w:t>
      </w:r>
    </w:p>
    <w:tbl>
      <w:tblPr>
        <w:tblStyle w:val="2"/>
        <w:tblpPr w:leftFromText="180" w:rightFromText="180" w:vertAnchor="text" w:tblpX="-459" w:tblpY="1"/>
        <w:tblOverlap w:val="never"/>
        <w:tblW w:w="53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0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023" w:type="pct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1977" w:type="pct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媒体名称/平台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23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给你几个戒烟的理由</w:t>
            </w:r>
          </w:p>
        </w:tc>
        <w:tc>
          <w:tcPr>
            <w:tcW w:w="1977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新华社新媒体（百家号）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23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在线大名医 控烟</w:t>
            </w:r>
          </w:p>
        </w:tc>
        <w:tc>
          <w:tcPr>
            <w:tcW w:w="1977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CCTV1综合“生活圈”栏目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23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伪装成玩具的「剧毒」电子烟，正藏在孩子们的书包里</w:t>
            </w:r>
          </w:p>
        </w:tc>
        <w:tc>
          <w:tcPr>
            <w:tcW w:w="1977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老爸测评（今日头条号）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23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电子烟营销套路有多深？</w:t>
            </w:r>
          </w:p>
        </w:tc>
        <w:tc>
          <w:tcPr>
            <w:tcW w:w="1977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财新传媒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23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一手烟、二手烟，危害更大的三手烟！世界无烟日，远离这些防不胜防的烟</w:t>
            </w:r>
          </w:p>
        </w:tc>
        <w:tc>
          <w:tcPr>
            <w:tcW w:w="1977" w:type="pc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半岛都市报（百家号）</w:t>
            </w:r>
          </w:p>
        </w:tc>
      </w:tr>
    </w:tbl>
    <w:p>
      <w:pPr>
        <w:spacing w:line="600" w:lineRule="exact"/>
        <w:rPr>
          <w:rFonts w:ascii="仿宋_GB2312" w:eastAsia="仿宋_GB2312" w:cs="宋体"/>
          <w:b/>
          <w:sz w:val="28"/>
          <w:szCs w:val="28"/>
        </w:rPr>
      </w:pPr>
      <w:r>
        <w:rPr>
          <w:rFonts w:hint="eastAsia" w:ascii="仿宋_GB2312" w:eastAsia="仿宋_GB2312" w:cs="宋体"/>
          <w:b/>
          <w:sz w:val="28"/>
          <w:szCs w:val="28"/>
        </w:rPr>
        <w:t>优秀控烟自媒体账号（3个）</w:t>
      </w:r>
    </w:p>
    <w:tbl>
      <w:tblPr>
        <w:tblStyle w:val="2"/>
        <w:tblpPr w:leftFromText="180" w:rightFromText="180" w:vertAnchor="text" w:tblpX="-459" w:tblpY="1"/>
        <w:tblOverlap w:val="never"/>
        <w:tblW w:w="53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1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5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账号名称</w:t>
            </w:r>
          </w:p>
        </w:tc>
        <w:tc>
          <w:tcPr>
            <w:tcW w:w="3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所属机构/个人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“朴男krisun”bilibili账号</w:t>
            </w:r>
          </w:p>
        </w:tc>
        <w:tc>
          <w:tcPr>
            <w:tcW w:w="3629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孙朴男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“陈静瑜肺腑之言”微博账号</w:t>
            </w:r>
          </w:p>
        </w:tc>
        <w:tc>
          <w:tcPr>
            <w:tcW w:w="3629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陈静瑜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“安贞郝鹏医生”抖音账号</w:t>
            </w:r>
          </w:p>
        </w:tc>
        <w:tc>
          <w:tcPr>
            <w:tcW w:w="3629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郝鹏</w:t>
            </w:r>
          </w:p>
        </w:tc>
      </w:tr>
    </w:tbl>
    <w:p>
      <w:pPr>
        <w:spacing w:line="600" w:lineRule="exact"/>
        <w:rPr>
          <w:rFonts w:ascii="仿宋_GB2312" w:eastAsia="仿宋_GB2312" w:cs="宋体"/>
          <w:b/>
          <w:sz w:val="28"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Q2YjcyMWU1NWIwNWM4NzY3M2VhMzYzNzIyMTUifQ=="/>
  </w:docVars>
  <w:rsids>
    <w:rsidRoot w:val="7ED76040"/>
    <w:rsid w:val="7ED7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2024-01-15T07:46:00Z</dcterms:created>
  <dc:creator>罗</dc:creator>
  <cp:lastModifiedBy>罗</cp:lastModifiedBy>
  <dcterms:modified xsi:type="dcterms:W3CDTF">2024-01-15T07:47:00Z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05B9C6AC3E7F4F78B1D10B62CBB6A2DB_11</vt:lpwstr>
  </property>
</Properties>
</file>